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3" w:rsidRDefault="00332303" w:rsidP="00332303">
      <w:r>
        <w:t xml:space="preserve">Туалетная кабина "Эконом </w:t>
      </w:r>
      <w:proofErr w:type="spellStart"/>
      <w:r>
        <w:t>EcoGR</w:t>
      </w:r>
      <w:proofErr w:type="spellEnd"/>
      <w:r>
        <w:t xml:space="preserve">" модель 2014 года, изготовленная из высококачественного </w:t>
      </w:r>
      <w:proofErr w:type="spellStart"/>
      <w:r>
        <w:t>ударопрочного</w:t>
      </w:r>
      <w:proofErr w:type="spellEnd"/>
      <w:r>
        <w:t xml:space="preserve"> полиэтилена, плотностью 300 кг/см³, обладающего высокой стойкостью к </w:t>
      </w:r>
      <w:proofErr w:type="spellStart"/>
      <w:proofErr w:type="gramStart"/>
      <w:r>
        <w:t>УФ-излучению</w:t>
      </w:r>
      <w:proofErr w:type="spellEnd"/>
      <w:proofErr w:type="gramEnd"/>
      <w:r>
        <w:t>.</w:t>
      </w:r>
    </w:p>
    <w:p w:rsidR="00332303" w:rsidRDefault="00332303" w:rsidP="00332303"/>
    <w:p w:rsidR="00332303" w:rsidRDefault="00332303" w:rsidP="00332303">
      <w:r>
        <w:t>Кабина комплектуется однослойной лицевой панелью (дверь + арка) с ребрами повышенной жесткости. Высокопрочные петли закреплены на стальных заклепках.</w:t>
      </w:r>
    </w:p>
    <w:p w:rsidR="00332303" w:rsidRDefault="00332303" w:rsidP="00332303">
      <w:pPr>
        <w:pStyle w:val="a3"/>
      </w:pPr>
    </w:p>
    <w:p w:rsidR="00332303" w:rsidRDefault="00332303" w:rsidP="00332303">
      <w:pPr>
        <w:pStyle w:val="a3"/>
      </w:pPr>
      <w:r>
        <w:t>Емкость накопительного бака 250 л.</w:t>
      </w:r>
    </w:p>
    <w:p w:rsidR="00332303" w:rsidRDefault="00332303" w:rsidP="00332303">
      <w:pPr>
        <w:pStyle w:val="a3"/>
      </w:pPr>
    </w:p>
    <w:p w:rsidR="00332303" w:rsidRDefault="00332303" w:rsidP="00332303">
      <w:pPr>
        <w:pStyle w:val="a3"/>
      </w:pPr>
      <w:r>
        <w:t>В комплектацию вошли: внутренняя задвижка, сиденье с крышкой, бумагодержатель, дужки для замка, крючок для одежды.</w:t>
      </w:r>
    </w:p>
    <w:p w:rsidR="00332303" w:rsidRDefault="00332303" w:rsidP="00332303">
      <w:pPr>
        <w:pStyle w:val="a3"/>
      </w:pPr>
    </w:p>
    <w:p w:rsidR="00332303" w:rsidRDefault="00332303" w:rsidP="00332303">
      <w:pPr>
        <w:pStyle w:val="a3"/>
      </w:pPr>
      <w:r>
        <w:t xml:space="preserve">Туалетная кабина "Эконом </w:t>
      </w:r>
      <w:proofErr w:type="spellStart"/>
      <w:r>
        <w:t>EcoGR</w:t>
      </w:r>
      <w:proofErr w:type="spellEnd"/>
      <w:r>
        <w:t>" поставляется на условиях 2-х летней гарантии.</w:t>
      </w:r>
    </w:p>
    <w:p w:rsidR="00332303" w:rsidRDefault="00332303" w:rsidP="00332303">
      <w:pPr>
        <w:pStyle w:val="a3"/>
      </w:pPr>
    </w:p>
    <w:p w:rsidR="00332303" w:rsidRPr="00332303" w:rsidRDefault="00332303" w:rsidP="00332303">
      <w:pPr>
        <w:pStyle w:val="a3"/>
        <w:rPr>
          <w:b/>
        </w:rPr>
      </w:pPr>
      <w:r w:rsidRPr="00332303">
        <w:rPr>
          <w:b/>
        </w:rPr>
        <w:t>Габаритные размеры:</w:t>
      </w:r>
    </w:p>
    <w:p w:rsidR="00332303" w:rsidRDefault="00332303" w:rsidP="00332303">
      <w:pPr>
        <w:pStyle w:val="a3"/>
      </w:pPr>
    </w:p>
    <w:p w:rsidR="00332303" w:rsidRDefault="00332303" w:rsidP="00332303">
      <w:pPr>
        <w:pStyle w:val="a3"/>
      </w:pPr>
      <w:r>
        <w:t xml:space="preserve">- в разобранном виде - 1,3 м. куб. </w:t>
      </w:r>
    </w:p>
    <w:p w:rsidR="00332303" w:rsidRDefault="00332303" w:rsidP="00332303">
      <w:pPr>
        <w:pStyle w:val="a3"/>
      </w:pPr>
      <w:r>
        <w:t>- в собранном виде - 2,8 м. куб.</w:t>
      </w:r>
    </w:p>
    <w:p w:rsidR="00332303" w:rsidRDefault="00332303" w:rsidP="00332303">
      <w:pPr>
        <w:pStyle w:val="a3"/>
      </w:pPr>
    </w:p>
    <w:p w:rsidR="00332303" w:rsidRPr="00332303" w:rsidRDefault="00332303" w:rsidP="00332303">
      <w:pPr>
        <w:pStyle w:val="a3"/>
        <w:rPr>
          <w:b/>
        </w:rPr>
      </w:pPr>
      <w:r w:rsidRPr="00332303">
        <w:rPr>
          <w:b/>
        </w:rPr>
        <w:t>ПРЕИМУЩЕСТВА И ОСОБЕННОСТИ МОДЕЛИ:</w:t>
      </w:r>
    </w:p>
    <w:p w:rsidR="00332303" w:rsidRDefault="00332303" w:rsidP="00332303">
      <w:pPr>
        <w:pStyle w:val="a3"/>
      </w:pPr>
      <w:r>
        <w:t>Передняя панель усиленной конструкции изготовлена не из алюминиевого, а из стального каркаса.</w:t>
      </w:r>
    </w:p>
    <w:p w:rsidR="00332303" w:rsidRDefault="00332303" w:rsidP="00332303">
      <w:pPr>
        <w:pStyle w:val="a3"/>
      </w:pPr>
    </w:p>
    <w:p w:rsidR="00332303" w:rsidRDefault="00332303" w:rsidP="00332303">
      <w:pPr>
        <w:pStyle w:val="a3"/>
      </w:pPr>
      <w:r>
        <w:t xml:space="preserve">Повышенная прочность крепления двери кабины обеспечивается за счет увеличенного количества высокопрочных петель и стальных заклепок. </w:t>
      </w:r>
    </w:p>
    <w:p w:rsidR="00332303" w:rsidRDefault="00332303" w:rsidP="00332303">
      <w:pPr>
        <w:pStyle w:val="a3"/>
      </w:pPr>
      <w:r>
        <w:t>Поддон для кабины обработан влагоотталкивающей пропиткой, что позволяет существенно продлить срок эксплуатации кабины.</w:t>
      </w:r>
    </w:p>
    <w:p w:rsidR="00332303" w:rsidRDefault="00332303" w:rsidP="00332303">
      <w:pPr>
        <w:pStyle w:val="a3"/>
      </w:pPr>
    </w:p>
    <w:p w:rsidR="00332303" w:rsidRDefault="00332303" w:rsidP="00332303">
      <w:pPr>
        <w:pStyle w:val="a3"/>
      </w:pPr>
      <w:r>
        <w:t>Приемный бак имеет цельнолитую конструкцию и обладает повышенной прочностью.</w:t>
      </w:r>
    </w:p>
    <w:p w:rsidR="00332303" w:rsidRDefault="00332303" w:rsidP="00332303">
      <w:pPr>
        <w:pStyle w:val="a3"/>
      </w:pPr>
    </w:p>
    <w:p w:rsidR="00CD6D1D" w:rsidRDefault="00332303" w:rsidP="00332303">
      <w:pPr>
        <w:pStyle w:val="a3"/>
        <w:rPr>
          <w:lang w:val="en-US"/>
        </w:rPr>
      </w:pPr>
      <w:r>
        <w:t>Оригинальность дизайну кабины придают геометрически точные линии стенок с четким рисунком и треугольная прозрачная светлая крыша.</w:t>
      </w:r>
    </w:p>
    <w:p w:rsidR="00332303" w:rsidRPr="00332303" w:rsidRDefault="00332303" w:rsidP="00332303">
      <w:pPr>
        <w:pStyle w:val="a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2887"/>
            <wp:effectExtent l="19050" t="0" r="3175" b="0"/>
            <wp:docPr id="1" name="Рисунок 1" descr="C:\Users\Asus\Desktop\Рабочая папка\WEB\ENERGOVOD\картинки\Туалетная кабина\ECSt360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чая папка\WEB\ENERGOVOD\картинки\Туалетная кабина\ECSt360.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303" w:rsidRPr="00332303" w:rsidSect="00C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3"/>
    <w:rsid w:val="000605E4"/>
    <w:rsid w:val="00332303"/>
    <w:rsid w:val="0084752D"/>
    <w:rsid w:val="00B90E48"/>
    <w:rsid w:val="00CD6D1D"/>
    <w:rsid w:val="00E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3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2018-04-02T19:53:00Z</dcterms:created>
  <dcterms:modified xsi:type="dcterms:W3CDTF">2018-04-02T19:54:00Z</dcterms:modified>
</cp:coreProperties>
</file>